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36" w:rsidRPr="00B64C13" w:rsidRDefault="00D96BBE" w:rsidP="00D96BBE">
      <w:pPr>
        <w:jc w:val="center"/>
        <w:rPr>
          <w:rFonts w:ascii="Times New Roman" w:hAnsi="Times New Roman"/>
          <w:sz w:val="32"/>
          <w:szCs w:val="32"/>
        </w:rPr>
      </w:pPr>
      <w:r w:rsidRPr="00B64C13">
        <w:rPr>
          <w:rFonts w:ascii="Times New Roman" w:hAnsi="Times New Roman"/>
          <w:sz w:val="32"/>
          <w:szCs w:val="32"/>
        </w:rPr>
        <w:t>Протокол</w:t>
      </w:r>
    </w:p>
    <w:p w:rsidR="00D96BBE" w:rsidRPr="00B64C13" w:rsidRDefault="00D96BBE" w:rsidP="00D96BBE">
      <w:pPr>
        <w:jc w:val="center"/>
        <w:rPr>
          <w:rFonts w:ascii="Times New Roman" w:hAnsi="Times New Roman"/>
          <w:sz w:val="32"/>
          <w:szCs w:val="32"/>
        </w:rPr>
      </w:pPr>
      <w:r w:rsidRPr="00B64C13">
        <w:rPr>
          <w:rFonts w:ascii="Times New Roman" w:hAnsi="Times New Roman"/>
          <w:sz w:val="32"/>
          <w:szCs w:val="32"/>
        </w:rPr>
        <w:t>заседания Общественного Совета</w:t>
      </w:r>
    </w:p>
    <w:p w:rsidR="00D96BBE" w:rsidRPr="00D96BBE" w:rsidRDefault="00D96BBE" w:rsidP="00D96BBE">
      <w:pPr>
        <w:jc w:val="center"/>
        <w:rPr>
          <w:rFonts w:ascii="Times New Roman" w:hAnsi="Times New Roman"/>
          <w:sz w:val="24"/>
          <w:szCs w:val="24"/>
        </w:rPr>
      </w:pPr>
      <w:r w:rsidRPr="00D96BBE">
        <w:rPr>
          <w:rFonts w:ascii="Times New Roman" w:hAnsi="Times New Roman"/>
          <w:sz w:val="24"/>
          <w:szCs w:val="24"/>
        </w:rPr>
        <w:t>при Территориальном органе по надзору в сфере здравоохранения по Приморскому краю</w:t>
      </w:r>
    </w:p>
    <w:p w:rsidR="00D96BBE" w:rsidRDefault="00D96BBE" w:rsidP="00D96BBE">
      <w:pPr>
        <w:rPr>
          <w:rFonts w:ascii="Times New Roman" w:hAnsi="Times New Roman"/>
          <w:sz w:val="24"/>
          <w:szCs w:val="24"/>
        </w:rPr>
      </w:pPr>
      <w:r w:rsidRPr="00D96BBE">
        <w:rPr>
          <w:rFonts w:ascii="Times New Roman" w:hAnsi="Times New Roman"/>
          <w:sz w:val="24"/>
          <w:szCs w:val="24"/>
        </w:rPr>
        <w:t>2</w:t>
      </w:r>
      <w:r w:rsidR="00AB586B" w:rsidRPr="00AB586B">
        <w:rPr>
          <w:rFonts w:ascii="Times New Roman" w:hAnsi="Times New Roman"/>
          <w:sz w:val="24"/>
          <w:szCs w:val="24"/>
        </w:rPr>
        <w:t>1</w:t>
      </w:r>
      <w:r w:rsidRPr="00D96BBE">
        <w:rPr>
          <w:rFonts w:ascii="Times New Roman" w:hAnsi="Times New Roman"/>
          <w:sz w:val="24"/>
          <w:szCs w:val="24"/>
        </w:rPr>
        <w:t>.</w:t>
      </w:r>
      <w:r w:rsidR="00AB586B" w:rsidRPr="00E33EFF">
        <w:rPr>
          <w:rFonts w:ascii="Times New Roman" w:hAnsi="Times New Roman"/>
          <w:sz w:val="24"/>
          <w:szCs w:val="24"/>
        </w:rPr>
        <w:t>04</w:t>
      </w:r>
      <w:r w:rsidRPr="00D96BBE">
        <w:rPr>
          <w:rFonts w:ascii="Times New Roman" w:hAnsi="Times New Roman"/>
          <w:sz w:val="24"/>
          <w:szCs w:val="24"/>
        </w:rPr>
        <w:t>.201</w:t>
      </w:r>
      <w:r w:rsidR="00AB586B" w:rsidRPr="00E33EFF">
        <w:rPr>
          <w:rFonts w:ascii="Times New Roman" w:hAnsi="Times New Roman"/>
          <w:sz w:val="24"/>
          <w:szCs w:val="24"/>
        </w:rPr>
        <w:t>5</w:t>
      </w:r>
      <w:r w:rsidRPr="00D96BBE">
        <w:rPr>
          <w:rFonts w:ascii="Times New Roman" w:hAnsi="Times New Roman"/>
          <w:sz w:val="24"/>
          <w:szCs w:val="24"/>
        </w:rPr>
        <w:tab/>
      </w:r>
      <w:r w:rsidRPr="00D96BBE">
        <w:rPr>
          <w:rFonts w:ascii="Times New Roman" w:hAnsi="Times New Roman"/>
          <w:sz w:val="24"/>
          <w:szCs w:val="24"/>
        </w:rPr>
        <w:tab/>
      </w:r>
      <w:r w:rsidRPr="00D96BBE">
        <w:rPr>
          <w:rFonts w:ascii="Times New Roman" w:hAnsi="Times New Roman"/>
          <w:sz w:val="24"/>
          <w:szCs w:val="24"/>
        </w:rPr>
        <w:tab/>
      </w:r>
      <w:r w:rsidRPr="00D96BBE">
        <w:rPr>
          <w:rFonts w:ascii="Times New Roman" w:hAnsi="Times New Roman"/>
          <w:sz w:val="24"/>
          <w:szCs w:val="24"/>
        </w:rPr>
        <w:tab/>
      </w:r>
      <w:r w:rsidR="00B64C13">
        <w:rPr>
          <w:rFonts w:ascii="Times New Roman" w:hAnsi="Times New Roman"/>
          <w:sz w:val="24"/>
          <w:szCs w:val="24"/>
        </w:rPr>
        <w:t xml:space="preserve">        </w:t>
      </w:r>
      <w:r w:rsidRPr="00D96BBE">
        <w:rPr>
          <w:rFonts w:ascii="Times New Roman" w:hAnsi="Times New Roman"/>
          <w:sz w:val="24"/>
          <w:szCs w:val="24"/>
        </w:rPr>
        <w:tab/>
      </w:r>
      <w:r w:rsidRPr="00D96BBE">
        <w:rPr>
          <w:rFonts w:ascii="Times New Roman" w:hAnsi="Times New Roman"/>
          <w:sz w:val="24"/>
          <w:szCs w:val="24"/>
        </w:rPr>
        <w:tab/>
      </w:r>
      <w:r w:rsidRPr="00D96BBE">
        <w:rPr>
          <w:rFonts w:ascii="Times New Roman" w:hAnsi="Times New Roman"/>
          <w:sz w:val="24"/>
          <w:szCs w:val="24"/>
        </w:rPr>
        <w:tab/>
      </w:r>
      <w:r w:rsidR="00E33EFF">
        <w:rPr>
          <w:rFonts w:ascii="Times New Roman" w:hAnsi="Times New Roman"/>
          <w:sz w:val="24"/>
          <w:szCs w:val="24"/>
        </w:rPr>
        <w:t xml:space="preserve">                           </w:t>
      </w:r>
      <w:r w:rsidRPr="00D96BBE">
        <w:rPr>
          <w:rFonts w:ascii="Times New Roman" w:hAnsi="Times New Roman"/>
          <w:sz w:val="24"/>
          <w:szCs w:val="24"/>
        </w:rPr>
        <w:t xml:space="preserve">       г. Владивосток</w:t>
      </w:r>
    </w:p>
    <w:p w:rsidR="00D96BBE" w:rsidRPr="00B64C13" w:rsidRDefault="00D96BBE" w:rsidP="00D96BBE">
      <w:pPr>
        <w:rPr>
          <w:rFonts w:ascii="Times New Roman" w:hAnsi="Times New Roman"/>
          <w:sz w:val="28"/>
          <w:szCs w:val="28"/>
        </w:rPr>
      </w:pPr>
      <w:r w:rsidRPr="00B64C13">
        <w:rPr>
          <w:rFonts w:ascii="Times New Roman" w:hAnsi="Times New Roman"/>
          <w:sz w:val="28"/>
          <w:szCs w:val="28"/>
        </w:rPr>
        <w:t>Председатель: Перова О.Я. – гл. врач КГБУЗ «Владивостокская поликлиника № 1»</w:t>
      </w:r>
    </w:p>
    <w:p w:rsidR="0082343E" w:rsidRPr="00B64C13" w:rsidRDefault="00D96BBE" w:rsidP="00D96BBE">
      <w:pPr>
        <w:rPr>
          <w:rFonts w:ascii="Times New Roman" w:hAnsi="Times New Roman"/>
          <w:sz w:val="28"/>
          <w:szCs w:val="28"/>
        </w:rPr>
      </w:pPr>
      <w:r w:rsidRPr="00B64C13">
        <w:rPr>
          <w:rFonts w:ascii="Times New Roman" w:hAnsi="Times New Roman"/>
          <w:sz w:val="28"/>
          <w:szCs w:val="28"/>
        </w:rPr>
        <w:t xml:space="preserve">Секретарь: Александрова Н.В. </w:t>
      </w:r>
    </w:p>
    <w:p w:rsidR="00D96BBE" w:rsidRPr="00B64C13" w:rsidRDefault="00D96BBE" w:rsidP="00D96BBE">
      <w:pPr>
        <w:rPr>
          <w:rFonts w:ascii="Times New Roman" w:hAnsi="Times New Roman"/>
          <w:sz w:val="28"/>
          <w:szCs w:val="28"/>
        </w:rPr>
      </w:pPr>
      <w:r w:rsidRPr="00B64C13">
        <w:rPr>
          <w:rFonts w:ascii="Times New Roman" w:hAnsi="Times New Roman"/>
          <w:sz w:val="28"/>
          <w:szCs w:val="28"/>
        </w:rPr>
        <w:t>Присутствовали:</w:t>
      </w:r>
    </w:p>
    <w:p w:rsidR="00D96BBE" w:rsidRPr="00B64C13" w:rsidRDefault="00FC222E" w:rsidP="00D96B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Ванеев А.И. – заместитель главного </w:t>
      </w:r>
      <w:r w:rsidR="00D96BBE" w:rsidRPr="00B64C13">
        <w:rPr>
          <w:rFonts w:ascii="Times New Roman" w:hAnsi="Times New Roman"/>
          <w:sz w:val="28"/>
          <w:szCs w:val="28"/>
        </w:rPr>
        <w:t>врача КГБУЗ «Владивостокская стоматологическая поликлиника»</w:t>
      </w:r>
    </w:p>
    <w:p w:rsidR="00FE1473" w:rsidRPr="00B64C13" w:rsidRDefault="00FC222E" w:rsidP="00D96B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Литвиненко Л.М. – заместитель генерального </w:t>
      </w:r>
      <w:r w:rsidR="00FE1473" w:rsidRPr="00B64C13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FE1473" w:rsidRPr="00B64C13">
        <w:rPr>
          <w:rFonts w:ascii="Times New Roman" w:hAnsi="Times New Roman"/>
          <w:sz w:val="28"/>
          <w:szCs w:val="28"/>
        </w:rPr>
        <w:t xml:space="preserve"> РИА «Восток-Медиа»</w:t>
      </w:r>
    </w:p>
    <w:p w:rsidR="00FE1473" w:rsidRPr="00B64C13" w:rsidRDefault="00FE1473" w:rsidP="00D96B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64C13">
        <w:rPr>
          <w:rFonts w:ascii="Times New Roman" w:hAnsi="Times New Roman"/>
          <w:sz w:val="28"/>
          <w:szCs w:val="28"/>
        </w:rPr>
        <w:t>Фролова Е. Г. – региональный представитель «ВООЗ</w:t>
      </w:r>
      <w:r w:rsidR="00EA3E57" w:rsidRPr="00B64C13">
        <w:rPr>
          <w:rFonts w:ascii="Times New Roman" w:hAnsi="Times New Roman"/>
          <w:sz w:val="28"/>
          <w:szCs w:val="28"/>
        </w:rPr>
        <w:t xml:space="preserve"> по Приморскому краю»</w:t>
      </w:r>
    </w:p>
    <w:p w:rsidR="0082343E" w:rsidRPr="00B64C13" w:rsidRDefault="0082343E" w:rsidP="00D96B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64C13">
        <w:rPr>
          <w:rFonts w:ascii="Times New Roman" w:hAnsi="Times New Roman"/>
          <w:sz w:val="28"/>
          <w:szCs w:val="28"/>
        </w:rPr>
        <w:t>Войновская Н. А. – член Совета по стратегии развития города Владивостока</w:t>
      </w:r>
    </w:p>
    <w:p w:rsidR="0082343E" w:rsidRPr="00B64C13" w:rsidRDefault="0082343E" w:rsidP="00D96BB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64C13">
        <w:rPr>
          <w:rFonts w:ascii="Times New Roman" w:hAnsi="Times New Roman"/>
          <w:sz w:val="28"/>
          <w:szCs w:val="28"/>
        </w:rPr>
        <w:t>Нестеренко Т.С. – начальник отдела мониторинга и контроля реализации государственных программ</w:t>
      </w:r>
    </w:p>
    <w:p w:rsidR="00EA3E57" w:rsidRPr="00B64C13" w:rsidRDefault="00B64C13" w:rsidP="00EA3E5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64C13">
        <w:rPr>
          <w:rFonts w:ascii="Times New Roman" w:hAnsi="Times New Roman"/>
          <w:sz w:val="28"/>
          <w:szCs w:val="28"/>
        </w:rPr>
        <w:t xml:space="preserve">Волкова М.Д. – директор  ГАУЗ «ПК МИАЦ» </w:t>
      </w:r>
    </w:p>
    <w:p w:rsidR="00EA3E57" w:rsidRPr="00B64C13" w:rsidRDefault="00EA3E57" w:rsidP="00EA3E57">
      <w:pPr>
        <w:pStyle w:val="a3"/>
        <w:rPr>
          <w:rFonts w:ascii="Times New Roman" w:hAnsi="Times New Roman"/>
          <w:sz w:val="28"/>
          <w:szCs w:val="28"/>
        </w:rPr>
      </w:pPr>
    </w:p>
    <w:p w:rsidR="00EA3E57" w:rsidRPr="00B64C13" w:rsidRDefault="00EA3E57" w:rsidP="00EA3E5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B64C13">
        <w:rPr>
          <w:rFonts w:ascii="Times New Roman" w:hAnsi="Times New Roman"/>
          <w:b/>
          <w:sz w:val="28"/>
          <w:szCs w:val="28"/>
        </w:rPr>
        <w:t>Повестка заседания</w:t>
      </w:r>
      <w:r w:rsidRPr="00B64C13">
        <w:rPr>
          <w:rFonts w:ascii="Times New Roman" w:hAnsi="Times New Roman"/>
          <w:sz w:val="28"/>
          <w:szCs w:val="28"/>
        </w:rPr>
        <w:t>:</w:t>
      </w:r>
    </w:p>
    <w:p w:rsidR="00B64C13" w:rsidRPr="00FC222E" w:rsidRDefault="00B64C13" w:rsidP="00FC222E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2E">
        <w:rPr>
          <w:rFonts w:ascii="Times New Roman" w:eastAsia="Times New Roman" w:hAnsi="Times New Roman"/>
          <w:sz w:val="28"/>
          <w:szCs w:val="28"/>
          <w:lang w:eastAsia="ru-RU"/>
        </w:rPr>
        <w:t>Эффективность использования дорогостоящего оборудования в ЛПУ края в 2014 году.</w:t>
      </w:r>
    </w:p>
    <w:p w:rsidR="00B64C13" w:rsidRDefault="00B64C13" w:rsidP="00E33E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Докладчик  </w:t>
      </w:r>
      <w:r w:rsidRPr="00B64C13">
        <w:rPr>
          <w:rFonts w:ascii="Times New Roman" w:hAnsi="Times New Roman"/>
          <w:sz w:val="28"/>
          <w:szCs w:val="28"/>
        </w:rPr>
        <w:t>директор  ГАУЗ «ПК МИАЦ»</w:t>
      </w:r>
      <w:r w:rsidR="00FC2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Волкова М.Д.</w:t>
      </w:r>
    </w:p>
    <w:p w:rsidR="00B64C13" w:rsidRPr="00B64C13" w:rsidRDefault="00B64C13" w:rsidP="00E33EFF">
      <w:pPr>
        <w:tabs>
          <w:tab w:val="left" w:pos="3878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>В 2014 год</w:t>
      </w:r>
      <w:r w:rsidR="0034136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bookmarkStart w:id="0" w:name="_GoBack"/>
      <w:bookmarkEnd w:id="0"/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отмечается низкая нагрузка (количество обследований/процедур (далее – исследований) в год) на оборудование и низкий относительный показатель (ниже среднего показателя по России) количества исследований на 10 тыс. населения в год на следующие виды оборудования:</w:t>
      </w:r>
    </w:p>
    <w:p w:rsidR="00B64C13" w:rsidRPr="00B64C13" w:rsidRDefault="00B64C13" w:rsidP="00E33EFF">
      <w:pPr>
        <w:numPr>
          <w:ilvl w:val="0"/>
          <w:numId w:val="4"/>
        </w:numPr>
        <w:tabs>
          <w:tab w:val="left" w:pos="3878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 xml:space="preserve">Магнитно-резонансные томографы; </w:t>
      </w:r>
    </w:p>
    <w:p w:rsidR="00B64C13" w:rsidRPr="00B64C13" w:rsidRDefault="00B64C13" w:rsidP="00E33EFF">
      <w:pPr>
        <w:numPr>
          <w:ilvl w:val="0"/>
          <w:numId w:val="4"/>
        </w:numPr>
        <w:tabs>
          <w:tab w:val="left" w:pos="38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Компьютерные томографы;</w:t>
      </w:r>
    </w:p>
    <w:p w:rsidR="00B64C13" w:rsidRPr="00B64C13" w:rsidRDefault="00B64C13" w:rsidP="00E33EFF">
      <w:pPr>
        <w:numPr>
          <w:ilvl w:val="0"/>
          <w:numId w:val="4"/>
        </w:numPr>
        <w:tabs>
          <w:tab w:val="left" w:pos="38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64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Маммографы</w:t>
      </w:r>
      <w:proofErr w:type="spellEnd"/>
      <w:r w:rsidRPr="00B64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64C13" w:rsidRPr="00B64C13" w:rsidRDefault="00B64C13" w:rsidP="00E33EFF">
      <w:pPr>
        <w:numPr>
          <w:ilvl w:val="0"/>
          <w:numId w:val="4"/>
        </w:numPr>
        <w:tabs>
          <w:tab w:val="left" w:pos="387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64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УЗИ – аппараты.</w:t>
      </w:r>
    </w:p>
    <w:p w:rsidR="00B64C13" w:rsidRPr="00B64C13" w:rsidRDefault="00B64C13" w:rsidP="00E33EFF">
      <w:pPr>
        <w:tabs>
          <w:tab w:val="left" w:pos="3878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сравнению с 2013 годом ухудшились показатели использования магнитно-резонансных томографов. </w:t>
      </w: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 xml:space="preserve">В 2014 году, в сравнении с 2013 годом, </w:t>
      </w: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наблюдается увеличение общего и действующего количества единиц МРТ. Но произошло снижение количества проведенных исследований на 14,8%, уменьшение средней нагрузки на 1 аппарат в 3,5 раза и соответственно снижение на 15,4 % количества исследований на 10 тыс. населения.</w:t>
      </w:r>
    </w:p>
    <w:p w:rsidR="00B64C13" w:rsidRPr="00B64C13" w:rsidRDefault="00B64C13" w:rsidP="00E33EFF">
      <w:pPr>
        <w:tabs>
          <w:tab w:val="left" w:pos="3878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>Наметилась положительная динамика в использовании компьютерных томографов. Количество проведённых исследований за год – 45 329, что на 41% больше, чем в предыдущем году. На 29,5% увеличился показатель количества исследований на 10 тыс. населения, но при этом он остается ниже среднего по России за 2013год. Только 4 медицинских организаций из 20, оснащенных КТ, имеют показатель средней нагрузки на 1 аппарат выше, чем средний показатель по России.</w:t>
      </w:r>
    </w:p>
    <w:p w:rsidR="00B64C13" w:rsidRPr="00B64C13" w:rsidRDefault="00B64C13" w:rsidP="00E33EFF">
      <w:pPr>
        <w:tabs>
          <w:tab w:val="left" w:pos="3878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 xml:space="preserve">В 2014году, в сравнении с 2013годом, наблюдается уменьшение общего количества УЗИ – аппаратов на 11 ед., но отмечается увеличение количества проведенных исследований на 4,7%, увеличение средней нагрузки на 1 аппарат </w:t>
      </w:r>
      <w:proofErr w:type="gramStart"/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 xml:space="preserve"> 0,9 </w:t>
      </w:r>
      <w:proofErr w:type="gramStart"/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>раза</w:t>
      </w:r>
      <w:proofErr w:type="gramEnd"/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 xml:space="preserve"> и увеличение на 4,4% количества исследований на 10 тыс. населения. При этом нагрузка на оборудование выше, чем средний показатель по России, а показатель количества исследований на 10 тыс. населения ниже российского, что может быть свидетельством высокой потребности населения в ультразвуковых исследованиях и недостаточной оснащенности УЗИ-аппаратами в регионе.</w:t>
      </w:r>
    </w:p>
    <w:p w:rsidR="00B64C13" w:rsidRDefault="00B64C13" w:rsidP="00E33EFF">
      <w:pPr>
        <w:tabs>
          <w:tab w:val="left" w:pos="3878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отметить значительное улучшение использования ангиографических комплексов. В динамике отмечается увеличение общего количества проведенных исследований на 49%, в том числе внутрисосудистых диагностических на 10%, внутрисосудистых лечебных на 78,2%. За 2014 год произошло увеличение нагрузки на 1 аппарат </w:t>
      </w:r>
      <w:proofErr w:type="gramStart"/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 xml:space="preserve"> 2 раза. В относительном эквиваленте количество исследований на 10 тыс. населения составляет - 51, что выше среднего показателя по России за 2013год и на 49,1% больше, чем в 2013 году по Приморскому краю. </w:t>
      </w:r>
    </w:p>
    <w:p w:rsidR="004031E7" w:rsidRDefault="00B64C13" w:rsidP="004031E7">
      <w:pPr>
        <w:pStyle w:val="a3"/>
        <w:numPr>
          <w:ilvl w:val="0"/>
          <w:numId w:val="6"/>
        </w:numPr>
        <w:tabs>
          <w:tab w:val="left" w:pos="3878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22E">
        <w:rPr>
          <w:rFonts w:ascii="Times New Roman" w:eastAsia="Times New Roman" w:hAnsi="Times New Roman"/>
          <w:sz w:val="28"/>
          <w:szCs w:val="28"/>
          <w:lang w:eastAsia="ru-RU"/>
        </w:rPr>
        <w:t>Отчет о проделанной работе в 2014 году.</w:t>
      </w:r>
    </w:p>
    <w:p w:rsidR="00B64C13" w:rsidRPr="004031E7" w:rsidRDefault="00B64C13" w:rsidP="004031E7">
      <w:pPr>
        <w:tabs>
          <w:tab w:val="left" w:pos="3878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1E7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Докладчик Перова О.Я.</w:t>
      </w:r>
    </w:p>
    <w:p w:rsidR="00E33EFF" w:rsidRPr="00E33EFF" w:rsidRDefault="00E33EFF" w:rsidP="00E33EFF">
      <w:pPr>
        <w:pStyle w:val="a5"/>
        <w:shd w:val="clear" w:color="auto" w:fill="auto"/>
        <w:spacing w:before="0" w:after="0" w:line="276" w:lineRule="auto"/>
        <w:ind w:firstLine="700"/>
        <w:jc w:val="both"/>
        <w:rPr>
          <w:sz w:val="28"/>
          <w:szCs w:val="28"/>
        </w:rPr>
      </w:pPr>
      <w:r w:rsidRPr="00E33EFF">
        <w:rPr>
          <w:sz w:val="28"/>
          <w:szCs w:val="28"/>
        </w:rPr>
        <w:t>В соответствии с планом работы общественного Совета по защите прав пациентов при Управлении Росздравнадзора по Приморскому краю в 2013 году проведены заседания общественного Совета 21.05.2014 г. и 27.11.2014 года.</w:t>
      </w:r>
    </w:p>
    <w:p w:rsidR="00E33EFF" w:rsidRPr="00E33EFF" w:rsidRDefault="00E33EFF" w:rsidP="00E33EFF">
      <w:pPr>
        <w:pStyle w:val="a5"/>
        <w:shd w:val="clear" w:color="auto" w:fill="auto"/>
        <w:spacing w:before="0" w:after="0" w:line="276" w:lineRule="auto"/>
        <w:ind w:firstLine="700"/>
        <w:jc w:val="both"/>
        <w:rPr>
          <w:sz w:val="28"/>
          <w:szCs w:val="28"/>
        </w:rPr>
      </w:pPr>
      <w:r w:rsidRPr="00E33EFF">
        <w:rPr>
          <w:sz w:val="28"/>
          <w:szCs w:val="28"/>
        </w:rPr>
        <w:t xml:space="preserve">На заседании присутствовали более 2/3 членов Совета, </w:t>
      </w:r>
      <w:proofErr w:type="gramStart"/>
      <w:r w:rsidRPr="00E33EFF">
        <w:rPr>
          <w:sz w:val="28"/>
          <w:szCs w:val="28"/>
        </w:rPr>
        <w:t>полномочные</w:t>
      </w:r>
      <w:proofErr w:type="gramEnd"/>
      <w:r w:rsidRPr="00E33EFF">
        <w:rPr>
          <w:sz w:val="28"/>
          <w:szCs w:val="28"/>
        </w:rPr>
        <w:t xml:space="preserve"> рассматривать повестку дня.</w:t>
      </w:r>
    </w:p>
    <w:p w:rsidR="00E33EFF" w:rsidRPr="00E33EFF" w:rsidRDefault="00E33EFF" w:rsidP="00E33EFF">
      <w:pPr>
        <w:pStyle w:val="a5"/>
        <w:shd w:val="clear" w:color="auto" w:fill="auto"/>
        <w:spacing w:before="0" w:after="0"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</w:t>
      </w:r>
      <w:r w:rsidRPr="00E33EFF">
        <w:rPr>
          <w:sz w:val="28"/>
          <w:szCs w:val="28"/>
        </w:rPr>
        <w:t xml:space="preserve"> общественного Совета все вопросы рассмотрены в соответствии с планом 2014 года.</w:t>
      </w:r>
    </w:p>
    <w:p w:rsidR="00E33EFF" w:rsidRPr="00E33EFF" w:rsidRDefault="00E33EFF" w:rsidP="00E33EFF">
      <w:pPr>
        <w:pStyle w:val="a5"/>
        <w:shd w:val="clear" w:color="auto" w:fill="auto"/>
        <w:spacing w:before="0" w:after="0" w:line="276" w:lineRule="auto"/>
        <w:ind w:firstLine="700"/>
        <w:jc w:val="both"/>
        <w:rPr>
          <w:sz w:val="28"/>
          <w:szCs w:val="28"/>
        </w:rPr>
      </w:pPr>
      <w:r w:rsidRPr="00E33EFF">
        <w:rPr>
          <w:sz w:val="28"/>
          <w:szCs w:val="28"/>
        </w:rPr>
        <w:lastRenderedPageBreak/>
        <w:t xml:space="preserve">По результатам рассмотрения вопросов </w:t>
      </w:r>
      <w:r w:rsidR="004031E7">
        <w:rPr>
          <w:sz w:val="28"/>
          <w:szCs w:val="28"/>
        </w:rPr>
        <w:t xml:space="preserve">в 2014 году </w:t>
      </w:r>
      <w:r w:rsidRPr="00E33EFF">
        <w:rPr>
          <w:sz w:val="28"/>
          <w:szCs w:val="28"/>
        </w:rPr>
        <w:t>были составлены протоколы с предложениями, а именно:</w:t>
      </w:r>
    </w:p>
    <w:p w:rsidR="00E33EFF" w:rsidRPr="00E33EFF" w:rsidRDefault="00E33EFF" w:rsidP="00E33EFF">
      <w:pPr>
        <w:pStyle w:val="a5"/>
        <w:shd w:val="clear" w:color="auto" w:fill="auto"/>
        <w:spacing w:before="0" w:after="0" w:line="276" w:lineRule="auto"/>
        <w:ind w:firstLine="360"/>
        <w:jc w:val="both"/>
        <w:rPr>
          <w:sz w:val="28"/>
          <w:szCs w:val="28"/>
        </w:rPr>
      </w:pPr>
      <w:r w:rsidRPr="00E33EFF">
        <w:rPr>
          <w:sz w:val="28"/>
          <w:szCs w:val="28"/>
        </w:rPr>
        <w:t>Рекомендовать департаменту здравоохранения Приморского края:</w:t>
      </w:r>
    </w:p>
    <w:p w:rsidR="00E33EFF" w:rsidRPr="00E33EFF" w:rsidRDefault="00E33EFF" w:rsidP="00E33EFF">
      <w:pPr>
        <w:pStyle w:val="a5"/>
        <w:numPr>
          <w:ilvl w:val="0"/>
          <w:numId w:val="5"/>
        </w:numPr>
        <w:shd w:val="clear" w:color="auto" w:fill="auto"/>
        <w:tabs>
          <w:tab w:val="left" w:pos="718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E33EFF">
        <w:rPr>
          <w:sz w:val="28"/>
          <w:szCs w:val="28"/>
        </w:rPr>
        <w:t xml:space="preserve">проводить мониторинг организации обеспечения лекарственными </w:t>
      </w:r>
      <w:r w:rsidRPr="00E33EFF">
        <w:rPr>
          <w:rStyle w:val="14pt"/>
        </w:rPr>
        <w:t>препаратами</w:t>
      </w:r>
      <w:r w:rsidRPr="00E33EFF">
        <w:rPr>
          <w:sz w:val="28"/>
          <w:szCs w:val="28"/>
        </w:rPr>
        <w:t xml:space="preserve"> больных сахарным диабетом, ревматологическими заболеваниями, онкологических больных.</w:t>
      </w:r>
    </w:p>
    <w:p w:rsidR="00E33EFF" w:rsidRPr="00E33EFF" w:rsidRDefault="00E33EFF" w:rsidP="00E33EFF">
      <w:pPr>
        <w:pStyle w:val="a5"/>
        <w:numPr>
          <w:ilvl w:val="0"/>
          <w:numId w:val="5"/>
        </w:numPr>
        <w:shd w:val="clear" w:color="auto" w:fill="auto"/>
        <w:tabs>
          <w:tab w:val="left" w:pos="720"/>
        </w:tabs>
        <w:spacing w:before="0" w:after="0" w:line="276" w:lineRule="auto"/>
        <w:ind w:firstLine="360"/>
        <w:jc w:val="both"/>
        <w:rPr>
          <w:sz w:val="28"/>
          <w:szCs w:val="28"/>
        </w:rPr>
      </w:pPr>
      <w:r w:rsidRPr="00E33EFF">
        <w:rPr>
          <w:sz w:val="28"/>
          <w:szCs w:val="28"/>
        </w:rPr>
        <w:t>проводить анализ обеспечения лекарственными препаратами в соответствии с Федеральным законом от 17.07.1999 года№ 178 «О государственной социальной помощи».</w:t>
      </w:r>
    </w:p>
    <w:p w:rsidR="00E33EFF" w:rsidRDefault="00E33EFF" w:rsidP="00E33EFF">
      <w:pPr>
        <w:pStyle w:val="a5"/>
        <w:numPr>
          <w:ilvl w:val="0"/>
          <w:numId w:val="5"/>
        </w:numPr>
        <w:shd w:val="clear" w:color="auto" w:fill="auto"/>
        <w:tabs>
          <w:tab w:val="left" w:pos="718"/>
        </w:tabs>
        <w:spacing w:before="0" w:after="0" w:line="276" w:lineRule="auto"/>
        <w:ind w:firstLine="360"/>
        <w:jc w:val="both"/>
      </w:pPr>
      <w:r w:rsidRPr="00E33EFF">
        <w:rPr>
          <w:sz w:val="28"/>
          <w:szCs w:val="28"/>
        </w:rPr>
        <w:t xml:space="preserve">в дальнейшем проводить работу профилактической направленности с целью снижения </w:t>
      </w:r>
      <w:r w:rsidR="00FC222E">
        <w:rPr>
          <w:sz w:val="28"/>
          <w:szCs w:val="28"/>
        </w:rPr>
        <w:t xml:space="preserve">заболеваемости </w:t>
      </w:r>
      <w:r w:rsidRPr="00E33EFF">
        <w:rPr>
          <w:sz w:val="28"/>
          <w:szCs w:val="28"/>
        </w:rPr>
        <w:t>сердечно - сосудистыми и онкологическими заболеваниями</w:t>
      </w:r>
      <w:r>
        <w:t>.</w:t>
      </w:r>
    </w:p>
    <w:p w:rsidR="00B64C13" w:rsidRPr="00B64C13" w:rsidRDefault="00B64C13" w:rsidP="00E33E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8DE" w:rsidRPr="00B64C13" w:rsidRDefault="002E68DE" w:rsidP="00E33E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>Предложения</w:t>
      </w:r>
      <w:r w:rsidR="00FC22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E68DE" w:rsidRPr="00B64C13" w:rsidRDefault="002E68DE" w:rsidP="00E33E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8DE" w:rsidRPr="00B64C13" w:rsidRDefault="002E68DE" w:rsidP="00E33E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Рекомендовать департаменту здравоохранения проводить мониторинг </w:t>
      </w:r>
      <w:r w:rsidR="00B64C13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Pr="00B64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C13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дорогостоящего оборудования в </w:t>
      </w:r>
      <w:r w:rsidR="00FC222E">
        <w:rPr>
          <w:rFonts w:ascii="Times New Roman" w:eastAsia="Times New Roman" w:hAnsi="Times New Roman"/>
          <w:sz w:val="28"/>
          <w:szCs w:val="28"/>
          <w:lang w:eastAsia="ru-RU"/>
        </w:rPr>
        <w:t>медицинских организациях Приморского края</w:t>
      </w:r>
      <w:r w:rsidR="00400D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68DE" w:rsidRPr="00B64C13" w:rsidRDefault="002E68DE" w:rsidP="00E33E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473" w:rsidRPr="00B64C13" w:rsidRDefault="00FE1473" w:rsidP="00E33EFF">
      <w:pPr>
        <w:jc w:val="both"/>
        <w:rPr>
          <w:rFonts w:ascii="Times New Roman" w:hAnsi="Times New Roman"/>
          <w:sz w:val="28"/>
          <w:szCs w:val="28"/>
        </w:rPr>
      </w:pPr>
    </w:p>
    <w:sectPr w:rsidR="00FE1473" w:rsidRPr="00B6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5295E3F"/>
    <w:multiLevelType w:val="hybridMultilevel"/>
    <w:tmpl w:val="5A887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A6297"/>
    <w:multiLevelType w:val="hybridMultilevel"/>
    <w:tmpl w:val="145C6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B67D6"/>
    <w:multiLevelType w:val="hybridMultilevel"/>
    <w:tmpl w:val="F8A0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43DA"/>
    <w:multiLevelType w:val="hybridMultilevel"/>
    <w:tmpl w:val="D04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5141B"/>
    <w:multiLevelType w:val="hybridMultilevel"/>
    <w:tmpl w:val="3FEC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81EC8"/>
    <w:multiLevelType w:val="hybridMultilevel"/>
    <w:tmpl w:val="C81A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0E"/>
    <w:rsid w:val="000E390E"/>
    <w:rsid w:val="000E6AA0"/>
    <w:rsid w:val="00125099"/>
    <w:rsid w:val="00206560"/>
    <w:rsid w:val="002E68DE"/>
    <w:rsid w:val="00341360"/>
    <w:rsid w:val="00400DA9"/>
    <w:rsid w:val="004031E7"/>
    <w:rsid w:val="00454E36"/>
    <w:rsid w:val="006B7651"/>
    <w:rsid w:val="0080711D"/>
    <w:rsid w:val="0082343E"/>
    <w:rsid w:val="009A586D"/>
    <w:rsid w:val="009B0E14"/>
    <w:rsid w:val="00A0015C"/>
    <w:rsid w:val="00A1161B"/>
    <w:rsid w:val="00A512FF"/>
    <w:rsid w:val="00A66E54"/>
    <w:rsid w:val="00AB586B"/>
    <w:rsid w:val="00B64C13"/>
    <w:rsid w:val="00BD50BC"/>
    <w:rsid w:val="00D96BBE"/>
    <w:rsid w:val="00E33EFF"/>
    <w:rsid w:val="00E8506A"/>
    <w:rsid w:val="00EA3E57"/>
    <w:rsid w:val="00FC222E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E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E33EF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4"/>
    <w:rsid w:val="00E33EFF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E33EFF"/>
    <w:pPr>
      <w:shd w:val="clear" w:color="auto" w:fill="FFFFFF"/>
      <w:spacing w:before="300" w:after="300" w:line="240" w:lineRule="atLeast"/>
    </w:pPr>
    <w:rPr>
      <w:rFonts w:ascii="Times New Roman" w:hAnsi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33EF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E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E33EF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basedOn w:val="a4"/>
    <w:rsid w:val="00E33EFF"/>
    <w:rPr>
      <w:rFonts w:ascii="Times New Roman" w:hAnsi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E33EFF"/>
    <w:pPr>
      <w:shd w:val="clear" w:color="auto" w:fill="FFFFFF"/>
      <w:spacing w:before="300" w:after="300" w:line="240" w:lineRule="atLeast"/>
    </w:pPr>
    <w:rPr>
      <w:rFonts w:ascii="Times New Roman" w:hAnsi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E33E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РЗН-1</dc:creator>
  <cp:keywords/>
  <dc:description/>
  <cp:lastModifiedBy>РЗН-1</cp:lastModifiedBy>
  <cp:revision>9</cp:revision>
  <cp:lastPrinted>2015-05-25T22:49:00Z</cp:lastPrinted>
  <dcterms:created xsi:type="dcterms:W3CDTF">2015-05-20T06:22:00Z</dcterms:created>
  <dcterms:modified xsi:type="dcterms:W3CDTF">2016-07-24T23:24:00Z</dcterms:modified>
</cp:coreProperties>
</file>